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25FC4" w14:textId="77777777" w:rsidR="00285B7F" w:rsidRPr="00285B7F" w:rsidRDefault="00285B7F" w:rsidP="00285B7F">
      <w:pPr>
        <w:spacing w:after="225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kern w:val="36"/>
          <w:sz w:val="51"/>
          <w:szCs w:val="51"/>
          <w:lang w:eastAsia="ru-RU"/>
        </w:rPr>
      </w:pPr>
      <w:r w:rsidRPr="00285B7F">
        <w:rPr>
          <w:rFonts w:ascii="inherit" w:eastAsia="Times New Roman" w:hAnsi="inherit" w:cs="Times New Roman"/>
          <w:b/>
          <w:bCs/>
          <w:kern w:val="36"/>
          <w:sz w:val="51"/>
          <w:szCs w:val="51"/>
          <w:lang w:eastAsia="ru-RU"/>
        </w:rPr>
        <w:t>Упражнения для расслабления мышц</w:t>
      </w:r>
    </w:p>
    <w:p w14:paraId="42BEFF19" w14:textId="5A292657" w:rsidR="00285B7F" w:rsidRPr="00285B7F" w:rsidRDefault="00285B7F" w:rsidP="00285B7F">
      <w:pPr>
        <w:spacing w:after="225" w:line="240" w:lineRule="auto"/>
        <w:textAlignment w:val="baseline"/>
        <w:rPr>
          <w:rFonts w:ascii="inherit" w:eastAsia="Times New Roman" w:hAnsi="inherit" w:cs="Times New Roman"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sz w:val="31"/>
          <w:szCs w:val="31"/>
          <w:lang w:eastAsia="ru-RU"/>
        </w:rPr>
        <w:t xml:space="preserve">Для расслабления мышц используются упражнения типа потряхивания и свободных движений руками, ногами и туловищем. Дыхание при их выполнении произвольное, без задержек. Количество повторений – 4-6 раз в медленном темпе. </w:t>
      </w:r>
      <w:r w:rsidRPr="00285B7F">
        <w:rPr>
          <w:rFonts w:ascii="inherit" w:eastAsia="Times New Roman" w:hAnsi="inherit" w:cs="Times New Roman"/>
          <w:color w:val="000000" w:themeColor="text1"/>
          <w:sz w:val="31"/>
          <w:szCs w:val="31"/>
          <w:lang w:eastAsia="ru-RU"/>
        </w:rPr>
        <w:t>Рекомендуем следующие </w:t>
      </w:r>
      <w:hyperlink r:id="rId4" w:tooltip="Упражнения для красивых ног!" w:history="1">
        <w:r w:rsidRPr="00285B7F">
          <w:rPr>
            <w:rFonts w:ascii="inherit" w:eastAsia="Times New Roman" w:hAnsi="inherit" w:cs="Times New Roman"/>
            <w:color w:val="000000" w:themeColor="text1"/>
            <w:sz w:val="31"/>
            <w:szCs w:val="31"/>
            <w:u w:val="single"/>
            <w:lang w:eastAsia="ru-RU"/>
          </w:rPr>
          <w:t>упражнения для мышц</w:t>
        </w:r>
      </w:hyperlink>
      <w:r w:rsidRPr="00285B7F">
        <w:rPr>
          <w:rFonts w:ascii="inherit" w:eastAsia="Times New Roman" w:hAnsi="inherit" w:cs="Times New Roman"/>
          <w:color w:val="000000" w:themeColor="text1"/>
          <w:sz w:val="31"/>
          <w:szCs w:val="31"/>
          <w:lang w:eastAsia="ru-RU"/>
        </w:rPr>
        <w:t>.</w:t>
      </w:r>
      <w:r w:rsidRPr="00285B7F">
        <w:rPr>
          <w:rFonts w:ascii="inherit" w:eastAsia="Times New Roman" w:hAnsi="inherit" w:cs="Times New Roman"/>
          <w:color w:val="000000" w:themeColor="text1"/>
          <w:sz w:val="31"/>
          <w:szCs w:val="31"/>
          <w:lang w:eastAsia="ru-RU"/>
        </w:rPr>
        <w:br/>
      </w:r>
      <w:r w:rsidRPr="00285B7F">
        <w:rPr>
          <w:rFonts w:ascii="inherit" w:eastAsia="Times New Roman" w:hAnsi="inherit" w:cs="Times New Roman"/>
          <w:color w:val="000000" w:themeColor="text1"/>
          <w:sz w:val="31"/>
          <w:szCs w:val="31"/>
          <w:lang w:eastAsia="ru-RU"/>
        </w:rPr>
        <w:br/>
      </w:r>
      <w:r w:rsidRPr="00285B7F">
        <w:rPr>
          <w:rFonts w:ascii="inherit" w:eastAsia="Times New Roman" w:hAnsi="inherit" w:cs="Times New Roman"/>
          <w:sz w:val="31"/>
          <w:szCs w:val="31"/>
          <w:lang w:eastAsia="ru-RU"/>
        </w:rPr>
        <w:br/>
      </w:r>
      <w:r w:rsidRPr="00285B7F">
        <w:rPr>
          <w:rFonts w:ascii="inherit" w:eastAsia="Times New Roman" w:hAnsi="inherit" w:cs="Times New Roman"/>
          <w:noProof/>
          <w:sz w:val="31"/>
          <w:szCs w:val="31"/>
          <w:lang w:eastAsia="ru-RU"/>
        </w:rPr>
        <w:drawing>
          <wp:anchor distT="0" distB="0" distL="114300" distR="114300" simplePos="0" relativeHeight="251658240" behindDoc="1" locked="0" layoutInCell="1" allowOverlap="1" wp14:anchorId="3B1593D6" wp14:editId="021A7319">
            <wp:simplePos x="0" y="0"/>
            <wp:positionH relativeFrom="column">
              <wp:posOffset>-3810</wp:posOffset>
            </wp:positionH>
            <wp:positionV relativeFrom="paragraph">
              <wp:posOffset>2081530</wp:posOffset>
            </wp:positionV>
            <wp:extent cx="2857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56" y="21296"/>
                <wp:lineTo x="21456" y="0"/>
                <wp:lineTo x="0" y="0"/>
              </wp:wrapPolygon>
            </wp:wrapTight>
            <wp:docPr id="2" name="Рисунок 2" descr="Расслабление мышц р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слабление мышц ру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D3D59" w14:textId="77777777" w:rsidR="00285B7F" w:rsidRPr="00285B7F" w:rsidRDefault="00285B7F" w:rsidP="00285B7F">
      <w:pPr>
        <w:spacing w:before="375" w:after="225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sz w:val="42"/>
          <w:szCs w:val="42"/>
          <w:lang w:eastAsia="ru-RU"/>
        </w:rPr>
      </w:pPr>
      <w:r w:rsidRPr="00285B7F">
        <w:rPr>
          <w:rFonts w:ascii="inherit" w:eastAsia="Times New Roman" w:hAnsi="inherit" w:cs="Times New Roman"/>
          <w:b/>
          <w:bCs/>
          <w:color w:val="F3545C"/>
          <w:sz w:val="42"/>
          <w:szCs w:val="42"/>
          <w:lang w:eastAsia="ru-RU"/>
        </w:rPr>
        <w:t>Для расслабления мышц рук</w:t>
      </w:r>
    </w:p>
    <w:p w14:paraId="1237476B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1. И. п. – стойка ноги врозь, руки вверх. Уменьшить напряжение мышц рук, расслабив их, последовательно уронить кисти, предплечья, плечи, наклониться вперед, потрясти руками (выдох). Вернуться в и. п. (вдох) (рис. 1).</w:t>
      </w:r>
    </w:p>
    <w:p w14:paraId="6DBB7D4E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4CC30455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2. И. п. – стойка ноги врозь, руки в стороны-вверх. С наклоном вперед расслабить мышцы и уронить руки вниз, потрясти руками (выдох). Вернуться в и. п. (вдох) (рис. 2).</w:t>
      </w:r>
    </w:p>
    <w:p w14:paraId="708A1967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7CFD6D2A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3. И. п. – стойка ноги врозь, одна рука спереди, другая сзади. Свободные движения расслабленными руками вперед и назад. Дыхание произвольное, без задержек (рис. 3).</w:t>
      </w:r>
    </w:p>
    <w:p w14:paraId="2151E211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5D5A58C0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 xml:space="preserve">Упражнение 4. И. п. – стойка ноги врозь, руки в стороны. С наклоном вперед свободные движения расслабленными руками </w:t>
      </w:r>
      <w:proofErr w:type="spellStart"/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скрестно</w:t>
      </w:r>
      <w:proofErr w:type="spellEnd"/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 xml:space="preserve"> перед собой (выдох). Вернуться в и. п. (вдох).</w:t>
      </w:r>
    </w:p>
    <w:p w14:paraId="6E0BAEE4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5141454E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5. И. п. – о. с. Наклон вперед, мышцы расслабить, свободные движения плечами вверх и вниз (выдох). Вернуться в и. п. (вдох).</w:t>
      </w:r>
    </w:p>
    <w:p w14:paraId="500CB181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1202787C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6. И. п. – стойка ноги врозь, руки расслаблены. Повороты туловища вправо и влево, размахивая расслабленными руками. Дыхание произвольное, без задержек.</w:t>
      </w:r>
    </w:p>
    <w:p w14:paraId="03D4DFA1" w14:textId="77777777" w:rsidR="00285B7F" w:rsidRPr="00285B7F" w:rsidRDefault="00285B7F" w:rsidP="00285B7F">
      <w:pPr>
        <w:spacing w:before="375" w:after="225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i/>
          <w:iCs/>
          <w:sz w:val="42"/>
          <w:szCs w:val="42"/>
          <w:lang w:eastAsia="ru-RU"/>
        </w:rPr>
      </w:pPr>
      <w:r w:rsidRPr="00285B7F">
        <w:rPr>
          <w:rFonts w:ascii="inherit" w:eastAsia="Times New Roman" w:hAnsi="inherit" w:cs="Times New Roman"/>
          <w:b/>
          <w:bCs/>
          <w:i/>
          <w:iCs/>
          <w:color w:val="F3545C"/>
          <w:sz w:val="42"/>
          <w:szCs w:val="42"/>
          <w:lang w:eastAsia="ru-RU"/>
        </w:rPr>
        <w:t>Для расслабления мышц туловища</w:t>
      </w:r>
    </w:p>
    <w:p w14:paraId="1893C7E8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1. И. п. – стойка ноги врозь, руки согнуты в локтях перед грудью. Отвести локти назад и сблизить лопатки, расслабить руки и спину, уронить руки вниз, слегка наклоняясь вперед (выдох). Вернуться в и. п. (вдох).</w:t>
      </w:r>
    </w:p>
    <w:p w14:paraId="7868CD65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679C8BC8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2. И. п. – ноги врозь, наклон вперед, руки вверх. Расслабив мышцы туловища и рук, уронить руки и расслабленно потрясти ими. Дыхание произвольное, без задержек.</w:t>
      </w:r>
    </w:p>
    <w:p w14:paraId="7BAB6DAA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7A9B162E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3. И. п. – о. с. Наклон вперед, расслабив мышцы туловища и рук (выдох). Вернуться в и. п. (вдох).</w:t>
      </w:r>
    </w:p>
    <w:p w14:paraId="2AAED3A1" w14:textId="650AB7E5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0FF99724" w14:textId="673DC37A" w:rsidR="00285B7F" w:rsidRPr="00285B7F" w:rsidRDefault="00285B7F" w:rsidP="00285B7F">
      <w:pPr>
        <w:spacing w:before="375" w:after="225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i/>
          <w:iCs/>
          <w:sz w:val="42"/>
          <w:szCs w:val="42"/>
          <w:lang w:eastAsia="ru-RU"/>
        </w:rPr>
      </w:pPr>
      <w:bookmarkStart w:id="0" w:name="_GoBack"/>
      <w:r w:rsidRPr="00285B7F">
        <w:rPr>
          <w:rFonts w:ascii="inherit" w:eastAsia="Times New Roman" w:hAnsi="inherit" w:cs="Times New Roman"/>
          <w:i/>
          <w:iCs/>
          <w:noProof/>
          <w:sz w:val="31"/>
          <w:szCs w:val="31"/>
          <w:lang w:eastAsia="ru-RU"/>
        </w:rPr>
        <w:drawing>
          <wp:anchor distT="0" distB="0" distL="114300" distR="114300" simplePos="0" relativeHeight="251659264" behindDoc="1" locked="0" layoutInCell="1" allowOverlap="1" wp14:anchorId="45D55BDF" wp14:editId="498E13A4">
            <wp:simplePos x="0" y="0"/>
            <wp:positionH relativeFrom="column">
              <wp:posOffset>-70485</wp:posOffset>
            </wp:positionH>
            <wp:positionV relativeFrom="paragraph">
              <wp:posOffset>247015</wp:posOffset>
            </wp:positionV>
            <wp:extent cx="190500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384" y="21466"/>
                <wp:lineTo x="21384" y="0"/>
                <wp:lineTo x="0" y="0"/>
              </wp:wrapPolygon>
            </wp:wrapTight>
            <wp:docPr id="1" name="Рисунок 1" descr="Расслабление мышц н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слабление мышц но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85B7F">
        <w:rPr>
          <w:rFonts w:ascii="inherit" w:eastAsia="Times New Roman" w:hAnsi="inherit" w:cs="Times New Roman"/>
          <w:b/>
          <w:bCs/>
          <w:i/>
          <w:iCs/>
          <w:color w:val="F3545C"/>
          <w:sz w:val="42"/>
          <w:szCs w:val="42"/>
          <w:lang w:eastAsia="ru-RU"/>
        </w:rPr>
        <w:t>Для расслабления мышц ног</w:t>
      </w:r>
    </w:p>
    <w:p w14:paraId="7527F6C6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1. И. п. – стоя боком к опоре, держась за нее левой рукой, правая слегка согнута. Свободные размахивания расслабленной правой ногой. То же левой ногой, предварительно поменяв положение к опоре. Дыхание произвольное, без задержек (рис. 4).</w:t>
      </w:r>
    </w:p>
    <w:p w14:paraId="1932FAB3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53C866BD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2. И. п. – то же. Поднять правую ногу вперед, согнутую в колене, расслабить мышцы и сделать мах назад, распрямляя ногу, а затем мах вперед, сгибая ее в колене. То же другой ногой, предварительно поменяв положение к опоре. Дыхание произвольное, без задержек.</w:t>
      </w:r>
    </w:p>
    <w:p w14:paraId="4A1A45F7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6CFADE62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lastRenderedPageBreak/>
        <w:t>Упражнение 3. И. п. – о. с. Подскоки на левой ноге. То же, сменив положение ног. Дыхание произвольное, без задержек.</w:t>
      </w:r>
    </w:p>
    <w:p w14:paraId="6F3244A5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76804F45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4. И. п. – лежа на спине, руки в стороны или вниз, ладони на полу, ноги подняты вверх. Встряхивание расслабленными ногами. Дыхание произвольное, без задержек.</w:t>
      </w:r>
    </w:p>
    <w:p w14:paraId="336E0879" w14:textId="77777777" w:rsidR="00285B7F" w:rsidRPr="00285B7F" w:rsidRDefault="00285B7F" w:rsidP="00285B7F">
      <w:pPr>
        <w:spacing w:after="0" w:line="240" w:lineRule="auto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</w:p>
    <w:p w14:paraId="1F47CDEB" w14:textId="77777777" w:rsidR="00285B7F" w:rsidRPr="00285B7F" w:rsidRDefault="00285B7F" w:rsidP="00285B7F">
      <w:pPr>
        <w:spacing w:after="225" w:line="240" w:lineRule="auto"/>
        <w:jc w:val="both"/>
        <w:textAlignment w:val="baseline"/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</w:pPr>
      <w:r w:rsidRPr="00285B7F">
        <w:rPr>
          <w:rFonts w:ascii="inherit" w:eastAsia="Times New Roman" w:hAnsi="inherit" w:cs="Times New Roman"/>
          <w:i/>
          <w:iCs/>
          <w:sz w:val="31"/>
          <w:szCs w:val="31"/>
          <w:lang w:eastAsia="ru-RU"/>
        </w:rPr>
        <w:t>Упражнение 5. И. п.– стойка на лопатках, поддерживая туловище руками. Встряхивания расслабленных ног. Дыхание произвольное, без задержек (рис. 5).</w:t>
      </w:r>
    </w:p>
    <w:p w14:paraId="787FFCBD" w14:textId="20B3808C" w:rsidR="00E84D4A" w:rsidRDefault="00285B7F" w:rsidP="00285B7F">
      <w:hyperlink r:id="rId7" w:tgtFrame="_blank" w:tooltip="Одноклассники" w:history="1">
        <w:r w:rsidRPr="00285B7F">
          <w:rPr>
            <w:rFonts w:ascii="Arial" w:eastAsia="Times New Roman" w:hAnsi="Arial" w:cs="Arial"/>
            <w:color w:val="FFFFFF"/>
            <w:sz w:val="21"/>
            <w:szCs w:val="21"/>
            <w:bdr w:val="none" w:sz="0" w:space="0" w:color="auto" w:frame="1"/>
            <w:shd w:val="clear" w:color="auto" w:fill="FF9F4D"/>
            <w:lang w:eastAsia="ru-RU"/>
          </w:rPr>
          <w:t>1</w:t>
        </w:r>
      </w:hyperlink>
      <w:hyperlink r:id="rId8" w:tgtFrame="_blank" w:tooltip="Мой Мир" w:history="1">
        <w:r w:rsidRPr="00285B7F">
          <w:rPr>
            <w:rFonts w:ascii="Arial" w:eastAsia="Times New Roman" w:hAnsi="Arial" w:cs="Arial"/>
            <w:color w:val="649656"/>
            <w:sz w:val="15"/>
            <w:szCs w:val="15"/>
            <w:u w:val="single"/>
            <w:bdr w:val="none" w:sz="0" w:space="0" w:color="auto" w:frame="1"/>
            <w:shd w:val="clear" w:color="auto" w:fill="226EB7"/>
            <w:lang w:eastAsia="ru-RU"/>
          </w:rPr>
          <w:br/>
        </w:r>
      </w:hyperlink>
    </w:p>
    <w:sectPr w:rsidR="00E84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4C"/>
    <w:rsid w:val="000F384C"/>
    <w:rsid w:val="00285B7F"/>
    <w:rsid w:val="009A2486"/>
    <w:rsid w:val="00E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0616C-DD7B-4ECB-8007-EB3EDF22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5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85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5B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85B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">
    <w:name w:val="b-share-btn__wrap"/>
    <w:basedOn w:val="a0"/>
    <w:rsid w:val="00285B7F"/>
  </w:style>
  <w:style w:type="character" w:customStyle="1" w:styleId="b-share-counter">
    <w:name w:val="b-share-counter"/>
    <w:basedOn w:val="a0"/>
    <w:rsid w:val="00285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69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5" w:color="E8F0DE"/>
            <w:right w:val="none" w:sz="0" w:space="0" w:color="auto"/>
          </w:divBdr>
        </w:div>
        <w:div w:id="889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moimir&amp;url=https%3A%2F%2Fwww.zdobra.ru%2Flechebnaya-gimnastika%2Fuprajneniya-dlya-rasslableniya-myshc.html&amp;title=%D0%A3%D0%BF%D1%80%D0%B0%D0%B6%D0%BD%D0%B5%D0%BD%D0%B8%D1%8F%20%D0%B4%D0%BB%D1%8F%20%D1%80%D0%B0%D1%81%D1%81%D0%BB%D0%B0%D0%B1%D0%BB%D0%B5%D0%BD%D0%B8%D1%8F%20%D0%BC%D1%8B%D1%88%D1%86%20-%20%D0%97%D0%B4%D0%BE%D1%80%D0%BE%D0%B2%D1%8B%D0%B9%20%D0%BE%D0%B1%D1%80%D0%B0%D0%B7%20%D0%B6%D0%B8%D0%B7%D0%BD%D0%B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are.yandex.net/go.xml?service=odnoklassniki&amp;url=https%3A%2F%2Fwww.zdobra.ru%2Flechebnaya-gimnastika%2Fuprajneniya-dlya-rasslableniya-myshc.html&amp;title=%D0%A3%D0%BF%D1%80%D0%B0%D0%B6%D0%BD%D0%B5%D0%BD%D0%B8%D1%8F%20%D0%B4%D0%BB%D1%8F%20%D1%80%D0%B0%D1%81%D1%81%D0%BB%D0%B0%D0%B1%D0%BB%D0%B5%D0%BD%D0%B8%D1%8F%20%D0%BC%D1%8B%D1%88%D1%86%20-%20%D0%97%D0%B4%D0%BE%D1%80%D0%BE%D0%B2%D1%8B%D0%B9%20%D0%BE%D0%B1%D1%80%D0%B0%D0%B7%20%D0%B6%D0%B8%D0%B7%D0%BD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zdobra.ru/uprajneniya-dlya-pohudeniya/uprajneniya-dlya-myshc-nog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2020-04-05T12:18:00Z</dcterms:created>
  <dcterms:modified xsi:type="dcterms:W3CDTF">2020-04-05T12:23:00Z</dcterms:modified>
</cp:coreProperties>
</file>